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35" w:type="dxa"/>
        <w:jc w:val="center"/>
        <w:tblCellSpacing w:w="0" w:type="dxa"/>
        <w:tblCellMar>
          <w:left w:w="0" w:type="dxa"/>
          <w:right w:w="0" w:type="dxa"/>
        </w:tblCellMar>
        <w:tblLook w:val="00A0"/>
      </w:tblPr>
      <w:tblGrid>
        <w:gridCol w:w="9735"/>
      </w:tblGrid>
      <w:tr w:rsidR="008D2945" w:rsidRPr="005A2013">
        <w:trPr>
          <w:tblCellSpacing w:w="0" w:type="dxa"/>
          <w:jc w:val="center"/>
        </w:trPr>
        <w:tc>
          <w:tcPr>
            <w:tcW w:w="0" w:type="auto"/>
            <w:shd w:val="clear" w:color="auto" w:fill="FFFFFF"/>
            <w:vAlign w:val="center"/>
          </w:tcPr>
          <w:tbl>
            <w:tblPr>
              <w:tblW w:w="9135" w:type="dxa"/>
              <w:jc w:val="center"/>
              <w:tblCellSpacing w:w="0" w:type="dxa"/>
              <w:tblCellMar>
                <w:left w:w="0" w:type="dxa"/>
                <w:right w:w="0" w:type="dxa"/>
              </w:tblCellMar>
              <w:tblLook w:val="00A0"/>
            </w:tblPr>
            <w:tblGrid>
              <w:gridCol w:w="9135"/>
            </w:tblGrid>
            <w:tr w:rsidR="008D2945" w:rsidRPr="005A2013">
              <w:trPr>
                <w:tblCellSpacing w:w="0" w:type="dxa"/>
                <w:jc w:val="center"/>
              </w:trPr>
              <w:tc>
                <w:tcPr>
                  <w:tcW w:w="0" w:type="auto"/>
                  <w:vAlign w:val="center"/>
                </w:tcPr>
                <w:p w:rsidR="008D2945" w:rsidRPr="001355D6" w:rsidRDefault="008D2945" w:rsidP="0012273E">
                  <w:pPr>
                    <w:spacing w:after="0" w:line="240" w:lineRule="auto"/>
                    <w:rPr>
                      <w:rFonts w:ascii="Times New Roman" w:hAnsi="Times New Roman" w:cs="Times New Roman"/>
                      <w:sz w:val="40"/>
                      <w:szCs w:val="40"/>
                      <w:lang w:eastAsia="bg-BG"/>
                    </w:rPr>
                  </w:pPr>
                  <w:r w:rsidRPr="005A2013">
                    <w:rPr>
                      <w:rFonts w:ascii="Times New Roman" w:hAnsi="Times New Roman" w:cs="Times New Roman"/>
                      <w:noProof/>
                      <w:sz w:val="40"/>
                      <w:szCs w:val="40"/>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5" type="#_x0000_t75" alt="http://emreilac.com.tr/images/anasayfa_02.gif" style="width:456.75pt;height:75.75pt;visibility:visible">
                        <v:imagedata r:id="rId4" o:title=""/>
                      </v:shape>
                    </w:pict>
                  </w:r>
                </w:p>
              </w:tc>
            </w:tr>
          </w:tbl>
          <w:p w:rsidR="008D2945" w:rsidRPr="001355D6" w:rsidRDefault="008D2945" w:rsidP="0012273E">
            <w:pPr>
              <w:spacing w:after="0" w:line="240" w:lineRule="auto"/>
              <w:rPr>
                <w:rFonts w:ascii="Times New Roman" w:hAnsi="Times New Roman" w:cs="Times New Roman"/>
                <w:vanish/>
                <w:sz w:val="40"/>
                <w:szCs w:val="40"/>
                <w:lang w:eastAsia="bg-BG"/>
              </w:rPr>
            </w:pPr>
          </w:p>
          <w:tbl>
            <w:tblPr>
              <w:tblW w:w="9135" w:type="dxa"/>
              <w:jc w:val="center"/>
              <w:tblCellSpacing w:w="0" w:type="dxa"/>
              <w:tblCellMar>
                <w:left w:w="0" w:type="dxa"/>
                <w:right w:w="0" w:type="dxa"/>
              </w:tblCellMar>
              <w:tblLook w:val="00A0"/>
            </w:tblPr>
            <w:tblGrid>
              <w:gridCol w:w="9135"/>
            </w:tblGrid>
            <w:tr w:rsidR="008D2945" w:rsidRPr="005A2013">
              <w:trPr>
                <w:tblCellSpacing w:w="0" w:type="dxa"/>
                <w:jc w:val="center"/>
              </w:trPr>
              <w:tc>
                <w:tcPr>
                  <w:tcW w:w="0" w:type="auto"/>
                  <w:vAlign w:val="center"/>
                </w:tcPr>
                <w:p w:rsidR="008D2945" w:rsidRPr="00337434" w:rsidRDefault="008D2945" w:rsidP="00337434">
                  <w:pPr>
                    <w:rPr>
                      <w:b/>
                      <w:bCs/>
                      <w:sz w:val="40"/>
                      <w:szCs w:val="40"/>
                    </w:rPr>
                  </w:pPr>
                </w:p>
              </w:tc>
            </w:tr>
            <w:tr w:rsidR="008D2945" w:rsidRPr="005A2013">
              <w:trPr>
                <w:tblCellSpacing w:w="0" w:type="dxa"/>
                <w:jc w:val="center"/>
              </w:trPr>
              <w:tc>
                <w:tcPr>
                  <w:tcW w:w="0" w:type="auto"/>
                  <w:vAlign w:val="center"/>
                </w:tcPr>
                <w:p w:rsidR="008D2945" w:rsidRPr="005A2013" w:rsidRDefault="008D2945" w:rsidP="001355D6">
                  <w:pPr>
                    <w:rPr>
                      <w:b/>
                      <w:bCs/>
                      <w:sz w:val="40"/>
                      <w:szCs w:val="40"/>
                    </w:rPr>
                  </w:pPr>
                </w:p>
              </w:tc>
            </w:tr>
          </w:tbl>
          <w:p w:rsidR="008D2945" w:rsidRPr="0012273E" w:rsidRDefault="008D2945" w:rsidP="0012273E">
            <w:pPr>
              <w:spacing w:after="0" w:line="240" w:lineRule="auto"/>
              <w:rPr>
                <w:rFonts w:ascii="Times New Roman" w:hAnsi="Times New Roman" w:cs="Times New Roman"/>
                <w:vanish/>
                <w:sz w:val="40"/>
                <w:szCs w:val="40"/>
                <w:lang w:eastAsia="bg-BG"/>
              </w:rPr>
            </w:pPr>
          </w:p>
          <w:tbl>
            <w:tblPr>
              <w:tblW w:w="9135" w:type="dxa"/>
              <w:jc w:val="center"/>
              <w:tblCellSpacing w:w="0" w:type="dxa"/>
              <w:tblCellMar>
                <w:left w:w="0" w:type="dxa"/>
                <w:right w:w="0" w:type="dxa"/>
              </w:tblCellMar>
              <w:tblLook w:val="00A0"/>
            </w:tblPr>
            <w:tblGrid>
              <w:gridCol w:w="9135"/>
            </w:tblGrid>
            <w:tr w:rsidR="008D2945" w:rsidRPr="005A2013">
              <w:trPr>
                <w:tblCellSpacing w:w="0" w:type="dxa"/>
                <w:jc w:val="center"/>
              </w:trPr>
              <w:tc>
                <w:tcPr>
                  <w:tcW w:w="0" w:type="auto"/>
                  <w:vAlign w:val="center"/>
                </w:tcPr>
                <w:p w:rsidR="008D2945" w:rsidRPr="0012273E" w:rsidRDefault="008D2945" w:rsidP="0012273E">
                  <w:pPr>
                    <w:spacing w:after="0" w:line="240" w:lineRule="auto"/>
                    <w:rPr>
                      <w:rFonts w:ascii="Times New Roman" w:hAnsi="Times New Roman" w:cs="Times New Roman"/>
                      <w:sz w:val="40"/>
                      <w:szCs w:val="40"/>
                      <w:lang w:eastAsia="bg-BG"/>
                    </w:rPr>
                  </w:pPr>
                  <w:r w:rsidRPr="005A2013">
                    <w:rPr>
                      <w:rFonts w:ascii="Times New Roman" w:hAnsi="Times New Roman" w:cs="Times New Roman"/>
                      <w:noProof/>
                      <w:sz w:val="40"/>
                      <w:szCs w:val="40"/>
                      <w:lang w:eastAsia="bg-BG"/>
                    </w:rPr>
                    <w:pict>
                      <v:shape id="Картина 2" o:spid="_x0000_i1026" type="#_x0000_t75" alt="http://emreilac.com.tr/images/anasayfa_06.gif" style="width:456.75pt;height:11.25pt;visibility:visible">
                        <v:imagedata r:id="rId5" o:title=""/>
                      </v:shape>
                    </w:pict>
                  </w:r>
                </w:p>
              </w:tc>
            </w:tr>
          </w:tbl>
          <w:p w:rsidR="008D2945" w:rsidRPr="0012273E" w:rsidRDefault="008D2945" w:rsidP="0012273E">
            <w:pPr>
              <w:spacing w:after="0" w:line="240" w:lineRule="auto"/>
              <w:rPr>
                <w:rFonts w:ascii="Times New Roman" w:hAnsi="Times New Roman" w:cs="Times New Roman"/>
                <w:vanish/>
                <w:sz w:val="40"/>
                <w:szCs w:val="40"/>
                <w:lang w:eastAsia="bg-BG"/>
              </w:rPr>
            </w:pPr>
          </w:p>
          <w:tbl>
            <w:tblPr>
              <w:tblW w:w="9135" w:type="dxa"/>
              <w:jc w:val="center"/>
              <w:tblCellSpacing w:w="0" w:type="dxa"/>
              <w:tblCellMar>
                <w:left w:w="0" w:type="dxa"/>
                <w:right w:w="0" w:type="dxa"/>
              </w:tblCellMar>
              <w:tblLook w:val="00A0"/>
            </w:tblPr>
            <w:tblGrid>
              <w:gridCol w:w="210"/>
              <w:gridCol w:w="8925"/>
            </w:tblGrid>
            <w:tr w:rsidR="008D2945" w:rsidRPr="005A2013">
              <w:trPr>
                <w:tblCellSpacing w:w="0" w:type="dxa"/>
                <w:jc w:val="center"/>
              </w:trPr>
              <w:tc>
                <w:tcPr>
                  <w:tcW w:w="210" w:type="dxa"/>
                  <w:shd w:val="clear" w:color="auto" w:fill="489198"/>
                  <w:vAlign w:val="center"/>
                </w:tcPr>
                <w:p w:rsidR="008D2945" w:rsidRPr="0012273E" w:rsidRDefault="008D2945" w:rsidP="0012273E">
                  <w:pPr>
                    <w:spacing w:after="0" w:line="240" w:lineRule="auto"/>
                    <w:rPr>
                      <w:rFonts w:ascii="Times New Roman" w:hAnsi="Times New Roman" w:cs="Times New Roman"/>
                      <w:sz w:val="40"/>
                      <w:szCs w:val="40"/>
                      <w:lang w:eastAsia="bg-BG"/>
                    </w:rPr>
                  </w:pPr>
                  <w:r w:rsidRPr="0012273E">
                    <w:rPr>
                      <w:rFonts w:ascii="Times New Roman" w:hAnsi="Times New Roman" w:cs="Times New Roman"/>
                      <w:sz w:val="40"/>
                      <w:szCs w:val="40"/>
                      <w:lang w:eastAsia="bg-BG"/>
                    </w:rPr>
                    <w:t> </w:t>
                  </w:r>
                </w:p>
              </w:tc>
              <w:tc>
                <w:tcPr>
                  <w:tcW w:w="8925" w:type="dxa"/>
                  <w:shd w:val="clear" w:color="auto" w:fill="489198"/>
                  <w:vAlign w:val="center"/>
                </w:tcPr>
                <w:p w:rsidR="008D2945" w:rsidRPr="0012273E" w:rsidRDefault="008D2945" w:rsidP="0012273E">
                  <w:pPr>
                    <w:spacing w:after="0" w:line="240" w:lineRule="auto"/>
                    <w:rPr>
                      <w:rFonts w:ascii="Tahoma" w:hAnsi="Tahoma" w:cs="Tahoma"/>
                      <w:b/>
                      <w:bCs/>
                      <w:color w:val="FFFFFF"/>
                      <w:sz w:val="40"/>
                      <w:szCs w:val="40"/>
                      <w:lang w:eastAsia="bg-BG"/>
                    </w:rPr>
                  </w:pPr>
                  <w:r w:rsidRPr="0012273E">
                    <w:rPr>
                      <w:rFonts w:ascii="Tahoma" w:hAnsi="Tahoma" w:cs="Tahoma"/>
                      <w:b/>
                      <w:bCs/>
                      <w:color w:val="FFFFFF"/>
                      <w:sz w:val="40"/>
                      <w:szCs w:val="40"/>
                      <w:lang w:eastAsia="bg-BG"/>
                    </w:rPr>
                    <w:t>ÜRÜNLER</w:t>
                  </w:r>
                </w:p>
              </w:tc>
            </w:tr>
          </w:tbl>
          <w:p w:rsidR="008D2945" w:rsidRPr="0012273E" w:rsidRDefault="008D2945" w:rsidP="0012273E">
            <w:pPr>
              <w:spacing w:after="0" w:line="240" w:lineRule="auto"/>
              <w:rPr>
                <w:rFonts w:ascii="Times New Roman" w:hAnsi="Times New Roman" w:cs="Times New Roman"/>
                <w:vanish/>
                <w:sz w:val="40"/>
                <w:szCs w:val="40"/>
                <w:lang w:eastAsia="bg-BG"/>
              </w:rPr>
            </w:pPr>
          </w:p>
          <w:tbl>
            <w:tblPr>
              <w:tblW w:w="9135" w:type="dxa"/>
              <w:jc w:val="center"/>
              <w:tblCellSpacing w:w="0" w:type="dxa"/>
              <w:tblCellMar>
                <w:left w:w="0" w:type="dxa"/>
                <w:right w:w="0" w:type="dxa"/>
              </w:tblCellMar>
              <w:tblLook w:val="00A0"/>
            </w:tblPr>
            <w:tblGrid>
              <w:gridCol w:w="9135"/>
            </w:tblGrid>
            <w:tr w:rsidR="008D2945" w:rsidRPr="005A2013">
              <w:trPr>
                <w:tblCellSpacing w:w="0" w:type="dxa"/>
                <w:jc w:val="center"/>
              </w:trPr>
              <w:tc>
                <w:tcPr>
                  <w:tcW w:w="0" w:type="auto"/>
                  <w:vAlign w:val="center"/>
                </w:tcPr>
                <w:p w:rsidR="008D2945" w:rsidRPr="0012273E" w:rsidRDefault="008D2945" w:rsidP="0012273E">
                  <w:pPr>
                    <w:spacing w:after="0" w:line="240" w:lineRule="auto"/>
                    <w:rPr>
                      <w:rFonts w:ascii="Times New Roman" w:hAnsi="Times New Roman" w:cs="Times New Roman"/>
                      <w:sz w:val="40"/>
                      <w:szCs w:val="40"/>
                      <w:lang w:eastAsia="bg-BG"/>
                    </w:rPr>
                  </w:pPr>
                  <w:r w:rsidRPr="005A2013">
                    <w:rPr>
                      <w:rFonts w:ascii="Times New Roman" w:hAnsi="Times New Roman" w:cs="Times New Roman"/>
                      <w:noProof/>
                      <w:sz w:val="40"/>
                      <w:szCs w:val="40"/>
                      <w:lang w:eastAsia="bg-BG"/>
                    </w:rPr>
                    <w:pict>
                      <v:shape id="Картина 3" o:spid="_x0000_i1027" type="#_x0000_t75" alt="http://emreilac.com.tr/images/anasayfa_06.gif" style="width:456.75pt;height:11.25pt;visibility:visible">
                        <v:imagedata r:id="rId5" o:title=""/>
                      </v:shape>
                    </w:pict>
                  </w:r>
                </w:p>
              </w:tc>
            </w:tr>
          </w:tbl>
          <w:p w:rsidR="008D2945" w:rsidRPr="0012273E" w:rsidRDefault="008D2945" w:rsidP="0012273E">
            <w:pPr>
              <w:spacing w:after="0" w:line="240" w:lineRule="auto"/>
              <w:rPr>
                <w:rFonts w:ascii="Times New Roman" w:hAnsi="Times New Roman" w:cs="Times New Roman"/>
                <w:vanish/>
                <w:sz w:val="40"/>
                <w:szCs w:val="40"/>
                <w:lang w:eastAsia="bg-BG"/>
              </w:rPr>
            </w:pPr>
          </w:p>
          <w:tbl>
            <w:tblPr>
              <w:tblW w:w="9135" w:type="dxa"/>
              <w:jc w:val="center"/>
              <w:tblCellSpacing w:w="0" w:type="dxa"/>
              <w:tblCellMar>
                <w:left w:w="0" w:type="dxa"/>
                <w:right w:w="0" w:type="dxa"/>
              </w:tblCellMar>
              <w:tblLook w:val="00A0"/>
            </w:tblPr>
            <w:tblGrid>
              <w:gridCol w:w="6030"/>
              <w:gridCol w:w="3105"/>
            </w:tblGrid>
            <w:tr w:rsidR="008D2945" w:rsidRPr="005A2013">
              <w:trPr>
                <w:tblCellSpacing w:w="0" w:type="dxa"/>
                <w:jc w:val="center"/>
              </w:trPr>
              <w:tc>
                <w:tcPr>
                  <w:tcW w:w="6030" w:type="dxa"/>
                </w:tcPr>
                <w:p w:rsidR="008D2945" w:rsidRPr="0012273E" w:rsidRDefault="008D2945" w:rsidP="0012273E">
                  <w:pPr>
                    <w:spacing w:before="100" w:beforeAutospacing="1" w:after="240" w:line="240" w:lineRule="auto"/>
                    <w:rPr>
                      <w:rFonts w:ascii="Verdana" w:hAnsi="Verdana" w:cs="Verdana"/>
                      <w:color w:val="333333"/>
                      <w:sz w:val="40"/>
                      <w:szCs w:val="40"/>
                      <w:lang w:eastAsia="bg-BG"/>
                    </w:rPr>
                  </w:pPr>
                  <w:r w:rsidRPr="0012273E">
                    <w:rPr>
                      <w:rFonts w:ascii="Tahoma" w:hAnsi="Tahoma" w:cs="Tahoma"/>
                      <w:b/>
                      <w:bCs/>
                      <w:color w:val="333333"/>
                      <w:sz w:val="40"/>
                      <w:szCs w:val="40"/>
                      <w:lang w:eastAsia="bg-BG"/>
                    </w:rPr>
                    <w:t>KLİNALEKS-KPT NATÜREL CLİNOPTİLOLİTE</w:t>
                  </w:r>
                  <w:r w:rsidRPr="0012273E">
                    <w:rPr>
                      <w:rFonts w:ascii="Verdana" w:hAnsi="Verdana" w:cs="Verdana"/>
                      <w:color w:val="333333"/>
                      <w:sz w:val="40"/>
                      <w:szCs w:val="40"/>
                      <w:lang w:eastAsia="bg-BG"/>
                    </w:rPr>
                    <w:br/>
                  </w:r>
                  <w:r w:rsidRPr="0012273E">
                    <w:rPr>
                      <w:rFonts w:ascii="Verdana" w:hAnsi="Verdana" w:cs="Verdana"/>
                      <w:color w:val="333333"/>
                      <w:sz w:val="40"/>
                      <w:szCs w:val="40"/>
                      <w:lang w:eastAsia="bg-BG"/>
                    </w:rPr>
                    <w:br/>
                  </w:r>
                  <w:r w:rsidRPr="0012273E">
                    <w:rPr>
                      <w:rFonts w:ascii="Verdana" w:hAnsi="Verdana" w:cs="Verdana"/>
                      <w:color w:val="333333"/>
                      <w:sz w:val="40"/>
                      <w:szCs w:val="40"/>
                      <w:lang w:eastAsia="bg-BG"/>
                    </w:rPr>
                    <w:br/>
                  </w:r>
                  <w:r w:rsidRPr="0012273E">
                    <w:rPr>
                      <w:rFonts w:ascii="Tahoma" w:hAnsi="Tahoma" w:cs="Tahoma"/>
                      <w:b/>
                      <w:bCs/>
                      <w:color w:val="333333"/>
                      <w:sz w:val="40"/>
                      <w:szCs w:val="40"/>
                      <w:lang w:eastAsia="bg-BG"/>
                    </w:rPr>
                    <w:t>ENDİKASYONLAR</w:t>
                  </w:r>
                  <w:r w:rsidRPr="0012273E">
                    <w:rPr>
                      <w:rFonts w:ascii="Verdana" w:hAnsi="Verdana" w:cs="Verdana"/>
                      <w:color w:val="333333"/>
                      <w:sz w:val="40"/>
                      <w:szCs w:val="40"/>
                      <w:lang w:eastAsia="bg-BG"/>
                    </w:rPr>
                    <w:br/>
                    <w:t>Klinaleks Kpt özel endikasyonu olan mineral balastlı gıda katkısıdır. Sindirim sistemin fonksiyonuna ve mide - bağırsak mukozaların yenilenmesinde olumlu etkisi vardır. Klinaleks kemoterapi ve ışın tedavisi sonrası, alkol ve ekzogen ve endogen kaynaklı zehirlenme sonrası zararlı sonuçları elimine eder.  Sindirim sistemin disfonksyonlarını azaltır. İshal ve kabızlık durumlarında, karın bölgesinde yüksek basınç gaz şikayetlerinde uygun ve etkilidir. Amonyak, metabolizmanın azot içeren ürünlerinin, ağır metallerin ve onların teknojen radionüklidleri elimine etmesinde yardımcı olur.</w:t>
                  </w:r>
                  <w:r w:rsidRPr="0012273E">
                    <w:rPr>
                      <w:rFonts w:ascii="Verdana" w:hAnsi="Verdana" w:cs="Verdana"/>
                      <w:color w:val="333333"/>
                      <w:sz w:val="40"/>
                      <w:szCs w:val="40"/>
                      <w:lang w:eastAsia="bg-BG"/>
                    </w:rPr>
                    <w:br/>
                    <w:t>Kullanma  şekli: Bir poşetin içeriği (2,5 g) bir su bardağına dökülür. Homojen süspansiyon elde edilene kadar karıştırılır ve hemen içilir. Klinaleks günde bir veya iki poşet-sabah 30-60 dakika yemekten önce ve</w:t>
                  </w:r>
                  <w:r w:rsidRPr="0012273E">
                    <w:rPr>
                      <w:rFonts w:ascii="Verdana" w:hAnsi="Verdana" w:cs="Verdana"/>
                      <w:color w:val="333333"/>
                      <w:sz w:val="40"/>
                      <w:szCs w:val="40"/>
                      <w:lang w:eastAsia="bg-BG"/>
                    </w:rPr>
                    <w:br/>
                    <w:t>akşam yatmadan gerektiğinde kullanılır. Devamlı Klinaleks kullanımı ayda en fazla 10 gün. Klinaleks’in devamlı kullanımında maksimum yıllık doz 200 gram’ı aşmamalıdır. 17 yaşından küçüklerin, hamile ve emziren kadınlarda kullanımı önerilmemektedir. </w:t>
                  </w:r>
                  <w:r w:rsidRPr="0012273E">
                    <w:rPr>
                      <w:rFonts w:ascii="Verdana" w:hAnsi="Verdana" w:cs="Verdana"/>
                      <w:color w:val="333333"/>
                      <w:sz w:val="40"/>
                      <w:szCs w:val="40"/>
                      <w:lang w:eastAsia="bg-BG"/>
                    </w:rPr>
                    <w:br/>
                  </w:r>
                </w:p>
              </w:tc>
              <w:tc>
                <w:tcPr>
                  <w:tcW w:w="3105" w:type="dxa"/>
                </w:tcPr>
                <w:p w:rsidR="008D2945" w:rsidRPr="0012273E" w:rsidRDefault="008D2945" w:rsidP="0012273E">
                  <w:pPr>
                    <w:spacing w:after="0" w:line="240" w:lineRule="auto"/>
                    <w:jc w:val="right"/>
                    <w:rPr>
                      <w:rFonts w:ascii="Times New Roman" w:hAnsi="Times New Roman" w:cs="Times New Roman"/>
                      <w:sz w:val="40"/>
                      <w:szCs w:val="40"/>
                      <w:lang w:eastAsia="bg-BG"/>
                    </w:rPr>
                  </w:pPr>
                  <w:r w:rsidRPr="005A2013">
                    <w:rPr>
                      <w:rFonts w:ascii="Times New Roman" w:hAnsi="Times New Roman" w:cs="Times New Roman"/>
                      <w:noProof/>
                      <w:sz w:val="40"/>
                      <w:szCs w:val="40"/>
                      <w:lang w:eastAsia="bg-BG"/>
                    </w:rPr>
                    <w:pict>
                      <v:shape id="Картина 4" o:spid="_x0000_i1028" type="#_x0000_t75" alt="http://emreilac.com.tr/images/klin.jpg" style="width:150pt;height:188.25pt;visibility:visible">
                        <v:imagedata r:id="rId6" o:title=""/>
                      </v:shape>
                    </w:pict>
                  </w:r>
                </w:p>
              </w:tc>
            </w:tr>
          </w:tbl>
          <w:p w:rsidR="008D2945" w:rsidRPr="0012273E" w:rsidRDefault="008D2945" w:rsidP="0012273E">
            <w:pPr>
              <w:spacing w:after="0" w:line="240" w:lineRule="auto"/>
              <w:rPr>
                <w:rFonts w:ascii="Times New Roman" w:hAnsi="Times New Roman" w:cs="Times New Roman"/>
                <w:vanish/>
                <w:sz w:val="40"/>
                <w:szCs w:val="40"/>
                <w:lang w:eastAsia="bg-BG"/>
              </w:rPr>
            </w:pPr>
          </w:p>
          <w:tbl>
            <w:tblPr>
              <w:tblW w:w="9135" w:type="dxa"/>
              <w:jc w:val="center"/>
              <w:tblCellSpacing w:w="0" w:type="dxa"/>
              <w:tblCellMar>
                <w:left w:w="0" w:type="dxa"/>
                <w:right w:w="0" w:type="dxa"/>
              </w:tblCellMar>
              <w:tblLook w:val="00A0"/>
            </w:tblPr>
            <w:tblGrid>
              <w:gridCol w:w="9135"/>
            </w:tblGrid>
            <w:tr w:rsidR="008D2945" w:rsidRPr="005A2013">
              <w:trPr>
                <w:tblCellSpacing w:w="0" w:type="dxa"/>
                <w:jc w:val="center"/>
              </w:trPr>
              <w:tc>
                <w:tcPr>
                  <w:tcW w:w="0" w:type="auto"/>
                  <w:vAlign w:val="center"/>
                </w:tcPr>
                <w:p w:rsidR="008D2945" w:rsidRPr="00021DDD" w:rsidRDefault="008D2945" w:rsidP="0012273E">
                  <w:pPr>
                    <w:spacing w:before="100" w:beforeAutospacing="1" w:after="100" w:afterAutospacing="1" w:line="240" w:lineRule="auto"/>
                    <w:rPr>
                      <w:rFonts w:ascii="Verdana" w:hAnsi="Verdana" w:cs="Verdana"/>
                      <w:color w:val="333333"/>
                      <w:sz w:val="28"/>
                      <w:szCs w:val="28"/>
                      <w:lang w:eastAsia="bg-BG"/>
                    </w:rPr>
                  </w:pPr>
                  <w:r w:rsidRPr="00021DDD">
                    <w:rPr>
                      <w:rFonts w:ascii="Tahoma" w:hAnsi="Tahoma" w:cs="Tahoma"/>
                      <w:b/>
                      <w:bCs/>
                      <w:color w:val="333333"/>
                      <w:sz w:val="28"/>
                      <w:szCs w:val="28"/>
                      <w:lang w:eastAsia="bg-BG"/>
                    </w:rPr>
                    <w:t>Muhafaza şekli:</w:t>
                  </w:r>
                  <w:r w:rsidRPr="00021DDD">
                    <w:rPr>
                      <w:rFonts w:ascii="Verdana" w:hAnsi="Verdana" w:cs="Verdana"/>
                      <w:color w:val="333333"/>
                      <w:sz w:val="28"/>
                      <w:szCs w:val="28"/>
                      <w:lang w:eastAsia="bg-BG"/>
                    </w:rPr>
                    <w:t> 25 C altında olan kuru ve ışıktan uzak yerde tutulur. Çocukların ulaşamayacağı yerde muhafaza edilmelidir.</w:t>
                  </w:r>
                </w:p>
                <w:p w:rsidR="008D2945" w:rsidRPr="00021DDD" w:rsidRDefault="008D2945" w:rsidP="0012273E">
                  <w:pPr>
                    <w:spacing w:before="100" w:beforeAutospacing="1" w:after="100" w:afterAutospacing="1" w:line="240" w:lineRule="auto"/>
                    <w:rPr>
                      <w:rFonts w:ascii="Verdana" w:hAnsi="Verdana" w:cs="Verdana"/>
                      <w:color w:val="333333"/>
                      <w:sz w:val="28"/>
                      <w:szCs w:val="28"/>
                      <w:lang w:eastAsia="bg-BG"/>
                    </w:rPr>
                  </w:pPr>
                  <w:r w:rsidRPr="00021DDD">
                    <w:rPr>
                      <w:rFonts w:ascii="Tahoma" w:hAnsi="Tahoma" w:cs="Tahoma"/>
                      <w:b/>
                      <w:bCs/>
                      <w:color w:val="333333"/>
                      <w:sz w:val="28"/>
                      <w:szCs w:val="28"/>
                      <w:lang w:eastAsia="bg-BG"/>
                    </w:rPr>
                    <w:t>References</w:t>
                  </w:r>
                  <w:r w:rsidRPr="00021DDD">
                    <w:rPr>
                      <w:rFonts w:ascii="Verdana" w:hAnsi="Verdana" w:cs="Verdana"/>
                      <w:color w:val="333333"/>
                      <w:sz w:val="28"/>
                      <w:szCs w:val="28"/>
                      <w:lang w:eastAsia="bg-BG"/>
                    </w:rPr>
                    <w:br/>
                    <w:t>Aats ,Aet al Human and Environmental Risk Assessment on ingredienks of European Household Cleaning Products:Zeolite A(2002)</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Colella,C and Mumpton,FA(Editors) Natural Zeolites Fort HE Third Millennium De Frede-Editore,Napoli,Italy(2000)</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Commission Refulation(EC)No.2200/2001 of October 2001 Concerning Provisional Authorisations of Additives in Feedingstuffs in Official Journal of the European Communities 15.11.2001(2001)</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Farias, T et al Interaction Studies Between Drugs and a Purified Natural Clinoptilolite in Zeolite ’02.6 th International Conference, Occurrence ,Properties and Utilization of Natural Zeolite, P Misaelides(Ed)PP 95-96(2002)</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Harben ,PW The Industrial Minerals Handy Book 3rd Edition(1999) Huving ,A et al Mycotoxin Detoxication of Animal Feed by Ditferent Adsorbents Toxicology Letters 122:188(2001)</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IUCLID Dataset 1344-00-9 Silicis Acid,aluminium sodium salt European Commission,European Chemicals Bureau(2000)</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Jin ,YH et al Cadmium Is A Mutagen That Acts By Inhibiting Mismatch Repair Nature Genetics Vol 34 No 2(2003)</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Johnson, C et An Investigation Into The Composition ,Properties and Degradation Of A Natural Zeolite Sample By Euremica Environmentol Privately commissioned analytical and research report(2003)</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Kyriakis,SC et al Experimental Studies on Safety and Efficacy of the Dietary Use of a Clinoptilolite-rich Tuff in Sows:A Review of Recent Research in Greece Microporous and Mesoporous Meterials 51:74(2002)</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Mondale,KD et al The Comparative Ion Exchange Capacities of Natural Sedimentary and Synthetic Zeolites Minerals Eng,Vol 8 No 4/5:535-548(1995)</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Parlat,SS et al Effect of Clinoptilolite on Performance of Japanese Quail(Coturnix coturnix japonica)During Experimental Aflatoxicosis British Poultry Science 40:495-500(1999)</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Pavelic,K et al Immunostimulatory Effect of Natural Clinoptilolite As A Possible Mechanism of its Antimetastatic ağabeylity(2001a)</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Pavelic,K et al Natural Zeolite Clinoptilolite:New Adjuvant Anticancer Therapy J Mol Med 78:708-720(2001b)</w:t>
                  </w:r>
                  <w:r w:rsidRPr="00021DDD">
                    <w:rPr>
                      <w:rFonts w:ascii="Verdana" w:hAnsi="Verdana" w:cs="Verdana"/>
                      <w:color w:val="333333"/>
                      <w:sz w:val="28"/>
                      <w:szCs w:val="28"/>
                      <w:lang w:eastAsia="bg-BG"/>
                    </w:rPr>
                    <w:br/>
                  </w:r>
                  <w:r w:rsidRPr="00021DDD">
                    <w:rPr>
                      <w:rFonts w:ascii="Verdana" w:hAnsi="Verdana" w:cs="Verdana"/>
                      <w:color w:val="333333"/>
                      <w:sz w:val="28"/>
                      <w:szCs w:val="28"/>
                      <w:lang w:eastAsia="bg-BG"/>
                    </w:rPr>
                    <w:br/>
                    <w:t>Pond ,WG et al Tissue Mineral Element Content in Swine Fed Clinoptilolite Bulletin of Environmental Contamination and Toxicology 42.735-742(1989)</w:t>
                  </w:r>
                </w:p>
              </w:tc>
            </w:tr>
          </w:tbl>
          <w:p w:rsidR="008D2945" w:rsidRPr="00021DDD" w:rsidRDefault="008D2945" w:rsidP="0012273E">
            <w:pPr>
              <w:spacing w:after="0" w:line="240" w:lineRule="auto"/>
              <w:rPr>
                <w:rFonts w:ascii="Times New Roman" w:hAnsi="Times New Roman" w:cs="Times New Roman"/>
                <w:sz w:val="28"/>
                <w:szCs w:val="28"/>
                <w:lang w:eastAsia="bg-BG"/>
              </w:rPr>
            </w:pPr>
          </w:p>
          <w:tbl>
            <w:tblPr>
              <w:tblW w:w="9135" w:type="dxa"/>
              <w:jc w:val="center"/>
              <w:tblCellSpacing w:w="0" w:type="dxa"/>
              <w:tblCellMar>
                <w:left w:w="0" w:type="dxa"/>
                <w:right w:w="0" w:type="dxa"/>
              </w:tblCellMar>
              <w:tblLook w:val="00A0"/>
            </w:tblPr>
            <w:tblGrid>
              <w:gridCol w:w="9135"/>
            </w:tblGrid>
            <w:tr w:rsidR="008D2945" w:rsidRPr="005A2013">
              <w:trPr>
                <w:tblCellSpacing w:w="0" w:type="dxa"/>
                <w:jc w:val="center"/>
              </w:trPr>
              <w:tc>
                <w:tcPr>
                  <w:tcW w:w="0" w:type="auto"/>
                  <w:vAlign w:val="center"/>
                </w:tcPr>
                <w:p w:rsidR="008D2945" w:rsidRPr="00021DDD" w:rsidRDefault="008D2945" w:rsidP="0012273E">
                  <w:pPr>
                    <w:spacing w:before="100" w:beforeAutospacing="1" w:after="100" w:afterAutospacing="1" w:line="240" w:lineRule="auto"/>
                    <w:rPr>
                      <w:rFonts w:ascii="Verdana" w:hAnsi="Verdana" w:cs="Verdana"/>
                      <w:color w:val="333333"/>
                      <w:sz w:val="28"/>
                      <w:szCs w:val="28"/>
                      <w:lang w:eastAsia="bg-BG"/>
                    </w:rPr>
                  </w:pPr>
                  <w:r w:rsidRPr="00021DDD">
                    <w:rPr>
                      <w:rFonts w:ascii="Verdana" w:hAnsi="Verdana" w:cs="Verdana"/>
                      <w:color w:val="333333"/>
                      <w:sz w:val="28"/>
                      <w:szCs w:val="28"/>
                      <w:lang w:eastAsia="bg-BG"/>
                    </w:rPr>
                    <w:t>Dünya Sağlık Teşkilatı spesifikasyonlarına uygundur.</w:t>
                  </w:r>
                </w:p>
                <w:p w:rsidR="008D2945" w:rsidRPr="00021DDD" w:rsidRDefault="008D2945" w:rsidP="0012273E">
                  <w:pPr>
                    <w:spacing w:before="100" w:beforeAutospacing="1" w:after="100" w:afterAutospacing="1" w:line="240" w:lineRule="auto"/>
                    <w:rPr>
                      <w:rFonts w:ascii="Verdana" w:hAnsi="Verdana" w:cs="Verdana"/>
                      <w:color w:val="333333"/>
                      <w:sz w:val="28"/>
                      <w:szCs w:val="28"/>
                      <w:lang w:eastAsia="bg-BG"/>
                    </w:rPr>
                  </w:pPr>
                  <w:r w:rsidRPr="00021DDD">
                    <w:rPr>
                      <w:rFonts w:ascii="Verdana" w:hAnsi="Verdana" w:cs="Verdana"/>
                      <w:color w:val="333333"/>
                      <w:sz w:val="28"/>
                      <w:szCs w:val="28"/>
                      <w:lang w:eastAsia="bg-BG"/>
                    </w:rPr>
                    <w:t>Avrupa Topluluğu ve 5179 sayılı Gıdaların Üretimi, Tüketimi ve Denetlemesine Dair Kanun Hükmünde Kararnamenin Değiştirilerek Kabulü hakkında Kanun hükümlerine uygundur</w:t>
                  </w:r>
                </w:p>
                <w:p w:rsidR="008D2945" w:rsidRPr="00021DDD" w:rsidRDefault="008D2945" w:rsidP="0012273E">
                  <w:pPr>
                    <w:spacing w:before="100" w:beforeAutospacing="1" w:after="100" w:afterAutospacing="1" w:line="240" w:lineRule="auto"/>
                    <w:rPr>
                      <w:rFonts w:ascii="Verdana" w:hAnsi="Verdana" w:cs="Verdana"/>
                      <w:color w:val="333333"/>
                      <w:sz w:val="28"/>
                      <w:szCs w:val="28"/>
                      <w:lang w:eastAsia="bg-BG"/>
                    </w:rPr>
                  </w:pPr>
                </w:p>
              </w:tc>
            </w:tr>
          </w:tbl>
          <w:p w:rsidR="008D2945" w:rsidRPr="00337434" w:rsidRDefault="008D2945" w:rsidP="0012273E">
            <w:pPr>
              <w:spacing w:after="0" w:line="240" w:lineRule="auto"/>
              <w:rPr>
                <w:rFonts w:ascii="Times New Roman" w:hAnsi="Times New Roman" w:cs="Times New Roman"/>
                <w:b/>
                <w:bCs/>
                <w:color w:val="C0504D"/>
                <w:sz w:val="56"/>
                <w:szCs w:val="56"/>
                <w:lang w:val="ru-RU" w:eastAsia="bg-BG"/>
              </w:rPr>
            </w:pPr>
          </w:p>
          <w:tbl>
            <w:tblPr>
              <w:tblW w:w="9135" w:type="dxa"/>
              <w:jc w:val="center"/>
              <w:tblCellSpacing w:w="0" w:type="dxa"/>
              <w:tblCellMar>
                <w:left w:w="0" w:type="dxa"/>
                <w:right w:w="0" w:type="dxa"/>
              </w:tblCellMar>
              <w:tblLook w:val="00A0"/>
            </w:tblPr>
            <w:tblGrid>
              <w:gridCol w:w="9135"/>
            </w:tblGrid>
            <w:tr w:rsidR="008D2945" w:rsidRPr="005A2013">
              <w:trPr>
                <w:tblCellSpacing w:w="0" w:type="dxa"/>
                <w:jc w:val="center"/>
              </w:trPr>
              <w:tc>
                <w:tcPr>
                  <w:tcW w:w="0" w:type="auto"/>
                  <w:vAlign w:val="center"/>
                </w:tcPr>
                <w:p w:rsidR="008D2945" w:rsidRPr="0012273E" w:rsidRDefault="008D2945" w:rsidP="0012273E">
                  <w:pPr>
                    <w:spacing w:after="0" w:line="240" w:lineRule="auto"/>
                    <w:rPr>
                      <w:rFonts w:ascii="Times New Roman" w:hAnsi="Times New Roman" w:cs="Times New Roman"/>
                      <w:sz w:val="40"/>
                      <w:szCs w:val="40"/>
                      <w:lang w:eastAsia="bg-BG"/>
                    </w:rPr>
                  </w:pPr>
                  <w:r w:rsidRPr="005A2013">
                    <w:rPr>
                      <w:rFonts w:ascii="Times New Roman" w:hAnsi="Times New Roman" w:cs="Times New Roman"/>
                      <w:noProof/>
                      <w:sz w:val="40"/>
                      <w:szCs w:val="40"/>
                      <w:lang w:eastAsia="bg-BG"/>
                    </w:rPr>
                    <w:pict>
                      <v:shape id="Картина 5" o:spid="_x0000_i1029" type="#_x0000_t75" alt="http://emreilac.com.tr/images/anasayfa_09.gif" style="width:456.75pt;height:36pt;visibility:visible">
                        <v:imagedata r:id="rId7" o:title=""/>
                      </v:shape>
                    </w:pict>
                  </w:r>
                </w:p>
              </w:tc>
            </w:tr>
          </w:tbl>
          <w:p w:rsidR="008D2945" w:rsidRPr="0012273E" w:rsidRDefault="008D2945" w:rsidP="0012273E">
            <w:pPr>
              <w:spacing w:after="0" w:line="240" w:lineRule="auto"/>
              <w:rPr>
                <w:rFonts w:ascii="Times New Roman" w:hAnsi="Times New Roman" w:cs="Times New Roman"/>
                <w:vanish/>
                <w:sz w:val="40"/>
                <w:szCs w:val="40"/>
                <w:lang w:eastAsia="bg-BG"/>
              </w:rPr>
            </w:pPr>
          </w:p>
          <w:tbl>
            <w:tblPr>
              <w:tblW w:w="9135" w:type="dxa"/>
              <w:jc w:val="center"/>
              <w:tblCellSpacing w:w="0" w:type="dxa"/>
              <w:tblCellMar>
                <w:left w:w="0" w:type="dxa"/>
                <w:right w:w="0" w:type="dxa"/>
              </w:tblCellMar>
              <w:tblLook w:val="00A0"/>
            </w:tblPr>
            <w:tblGrid>
              <w:gridCol w:w="9135"/>
            </w:tblGrid>
            <w:tr w:rsidR="008D2945" w:rsidRPr="005A2013">
              <w:trPr>
                <w:tblCellSpacing w:w="0" w:type="dxa"/>
                <w:jc w:val="center"/>
              </w:trPr>
              <w:tc>
                <w:tcPr>
                  <w:tcW w:w="0" w:type="auto"/>
                  <w:vAlign w:val="center"/>
                </w:tcPr>
                <w:p w:rsidR="008D2945" w:rsidRPr="0012273E" w:rsidRDefault="008D2945" w:rsidP="0012273E">
                  <w:pPr>
                    <w:spacing w:after="0" w:line="240" w:lineRule="auto"/>
                    <w:rPr>
                      <w:rFonts w:ascii="Times New Roman" w:hAnsi="Times New Roman" w:cs="Times New Roman"/>
                      <w:sz w:val="40"/>
                      <w:szCs w:val="40"/>
                      <w:lang w:eastAsia="bg-BG"/>
                    </w:rPr>
                  </w:pPr>
                </w:p>
              </w:tc>
            </w:tr>
          </w:tbl>
          <w:p w:rsidR="008D2945" w:rsidRPr="0012273E" w:rsidRDefault="008D2945" w:rsidP="0012273E">
            <w:pPr>
              <w:spacing w:after="0" w:line="240" w:lineRule="auto"/>
              <w:rPr>
                <w:rFonts w:ascii="Times New Roman" w:hAnsi="Times New Roman" w:cs="Times New Roman"/>
                <w:sz w:val="40"/>
                <w:szCs w:val="40"/>
                <w:lang w:eastAsia="bg-BG"/>
              </w:rPr>
            </w:pPr>
          </w:p>
        </w:tc>
      </w:tr>
    </w:tbl>
    <w:p w:rsidR="008D2945" w:rsidRPr="0012273E" w:rsidRDefault="008D2945" w:rsidP="00341D72">
      <w:pPr>
        <w:rPr>
          <w:sz w:val="40"/>
          <w:szCs w:val="40"/>
        </w:rPr>
      </w:pPr>
    </w:p>
    <w:sectPr w:rsidR="008D2945" w:rsidRPr="0012273E" w:rsidSect="00B46D3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273E"/>
    <w:rsid w:val="00021DDD"/>
    <w:rsid w:val="0012273E"/>
    <w:rsid w:val="001355D6"/>
    <w:rsid w:val="002504DC"/>
    <w:rsid w:val="0025384E"/>
    <w:rsid w:val="002D0CA6"/>
    <w:rsid w:val="00337434"/>
    <w:rsid w:val="00341D72"/>
    <w:rsid w:val="003F213B"/>
    <w:rsid w:val="00402BA2"/>
    <w:rsid w:val="00487309"/>
    <w:rsid w:val="004F4C29"/>
    <w:rsid w:val="00501EBA"/>
    <w:rsid w:val="00516AE1"/>
    <w:rsid w:val="0054661A"/>
    <w:rsid w:val="005A2013"/>
    <w:rsid w:val="005C7CA6"/>
    <w:rsid w:val="00645DF6"/>
    <w:rsid w:val="007D5723"/>
    <w:rsid w:val="00872C96"/>
    <w:rsid w:val="008D2945"/>
    <w:rsid w:val="00962052"/>
    <w:rsid w:val="00AB646D"/>
    <w:rsid w:val="00B03829"/>
    <w:rsid w:val="00B46D3C"/>
    <w:rsid w:val="00BD45F6"/>
    <w:rsid w:val="00C160A9"/>
    <w:rsid w:val="00C62654"/>
    <w:rsid w:val="00C65CCA"/>
    <w:rsid w:val="00CC59D5"/>
    <w:rsid w:val="00D0484F"/>
    <w:rsid w:val="00D0683F"/>
    <w:rsid w:val="00DD2FA3"/>
    <w:rsid w:val="00DF48E4"/>
    <w:rsid w:val="00F00B41"/>
    <w:rsid w:val="00F44C39"/>
    <w:rsid w:val="00FD498E"/>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D3C"/>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2273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urunbaslik">
    <w:name w:val="urun_baslik"/>
    <w:basedOn w:val="DefaultParagraphFont"/>
    <w:uiPriority w:val="99"/>
    <w:rsid w:val="0012273E"/>
  </w:style>
  <w:style w:type="character" w:customStyle="1" w:styleId="apple-converted-space">
    <w:name w:val="apple-converted-space"/>
    <w:basedOn w:val="DefaultParagraphFont"/>
    <w:uiPriority w:val="99"/>
    <w:rsid w:val="0012273E"/>
  </w:style>
  <w:style w:type="character" w:styleId="Hyperlink">
    <w:name w:val="Hyperlink"/>
    <w:basedOn w:val="DefaultParagraphFont"/>
    <w:uiPriority w:val="99"/>
    <w:semiHidden/>
    <w:rsid w:val="0012273E"/>
    <w:rPr>
      <w:color w:val="0000FF"/>
      <w:u w:val="single"/>
    </w:rPr>
  </w:style>
  <w:style w:type="paragraph" w:customStyle="1" w:styleId="geneltext">
    <w:name w:val="genel_text"/>
    <w:basedOn w:val="Normal"/>
    <w:uiPriority w:val="99"/>
    <w:rsid w:val="0012273E"/>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19660379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4</Pages>
  <Words>546</Words>
  <Characters>3116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Compaq Co.</dc:creator>
  <cp:keywords/>
  <dc:description/>
  <cp:lastModifiedBy>User</cp:lastModifiedBy>
  <cp:revision>3</cp:revision>
  <dcterms:created xsi:type="dcterms:W3CDTF">2018-07-20T12:26:00Z</dcterms:created>
  <dcterms:modified xsi:type="dcterms:W3CDTF">2018-07-24T04:56:00Z</dcterms:modified>
</cp:coreProperties>
</file>